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3" w:rsidRPr="003B5783" w:rsidRDefault="003B5783" w:rsidP="003B5783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3B5783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Меры поддержки бизнеса в условиях частичной мобилизации</w:t>
      </w:r>
    </w:p>
    <w:p w:rsidR="003B5783" w:rsidRPr="003B5783" w:rsidRDefault="003B5783" w:rsidP="003B57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B5783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НАЛОГОВЫЕ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24"/>
        <w:gridCol w:w="5344"/>
        <w:gridCol w:w="2167"/>
      </w:tblGrid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Для кого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Подробная информация</w:t>
            </w:r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Малый и средний бизнес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 28 числа третьего месяца, следующего за месяцем окончания службы, продлены сроки уплаты: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1) налогов (кроме НДФЛ, который уплачивает налоговый агент, и налога на прибыль организаций, удержанного у источника выплаты дохода);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2) сборов (за исключением госпошлины и сбора за пользование объектами животного мира);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3) страховых взносов (в том числе фиксированных на обязательное пенсионное страхование и обязательное медицинское страхование);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4)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Постановление Правительства РФ №1874 от 20.10.2022</w:t>
              </w:r>
            </w:hyperlink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Малый и средний бизнес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Уплата в рассрочку налогов, сборов и страховых взносов. Первый платеж, равный 1/6 суммы, необходимо внести не позднее 28 числа месяца, следующего за месяцем, в котором наступил уже продленный срок уплаты. Далее уплата ежемесячно равными платежами.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Постановление Правительства РФ №1874 от 20.10.2022</w:t>
              </w:r>
            </w:hyperlink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Малый и средний бизнес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 25 числа третьего месяца, следующего за месяцем окончания периода частичной мобилизации или увольнения со службы, продлены сроки представления: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1) налоговых деклараций (кроме деклараций по НДС);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2) налоговых расчетов о выплаченных иностранным организациям доходах и удержанных налогах;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3) расчетов сумм НДФЛ, исчисленных и удержанных налоговыми агентами;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4) расчетов по авансовым платежам;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бухгалтерской (финансовой) отчетности.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Постановление Правительства РФ №1874 от 20.10.2022</w:t>
              </w:r>
            </w:hyperlink>
          </w:p>
        </w:tc>
      </w:tr>
    </w:tbl>
    <w:p w:rsidR="003B5783" w:rsidRPr="003B5783" w:rsidRDefault="003B5783" w:rsidP="003B57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B5783" w:rsidRPr="003B5783" w:rsidRDefault="003B5783" w:rsidP="003B57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B5783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ФИНАНСОВЫЕ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98"/>
        <w:gridCol w:w="5285"/>
        <w:gridCol w:w="2152"/>
      </w:tblGrid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Для кого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Подробная информация</w:t>
            </w:r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Индивидуальные предприниматели, компании, в которых руководитель является единственным учредителем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Кредитные каникулы: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1) срок кредитных каникул – весь срок мобилизации и 90 дней после ее окончания;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2) если предприниматель по окончании мобилизации будет проходить лечение, то кредитные каникулы продлеваются на весь срок лечения;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3) предоставление кредитных каникул не будет ухудшать кредитную историю предпринимателя;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4) заёмщик имеет право получить кредитные каникулы по каждому кредиту.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Федеральный закон от 07.10.2022 № 377-ФЗ </w:t>
              </w:r>
            </w:hyperlink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Федеральный закон от 20.10.2022 № 406-ФЗ</w:t>
              </w:r>
            </w:hyperlink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получения кредитных каникул нужно до 31 декабря 2023 года обратиться в ту организацию, где был оформлен кредит</w:t>
            </w:r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Компании из числа </w:t>
            </w: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лицензируемых видов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Компании могут в течение 3-6 месяцев найти замену </w:t>
            </w: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мобилизованным специалистам без штрафов.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Это касается предприятий, работающих в сфере перевозок, гидрометеорологии, образования и других – всего 48 видов разрешений. К ним не будут применяться штрафные санкции и лишения лицензий.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Мобилизованные граждане по возвращении смогут продолжить работу – их разрешения будут заморожены.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 xml:space="preserve">Постановление </w:t>
              </w:r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lastRenderedPageBreak/>
                <w:t>Правительства РФ от 15.10.2022 № 1839</w:t>
              </w:r>
            </w:hyperlink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Индивидуальные предприниматели, компании, в которых руководитель является единственным учредителем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Отсрочка по платежам за аренду федерального имущества на весь период прохождения службы: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1)  распространяется на все виды федерального имущества, в том числе на земельные участки;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2) коммунальные платежи в период такой отсрочки вместо арендатора будет платить арендодатель;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3) мобилизованные предприниматели могут расторгнуть договоры аренды федерального имущества без штрафных санкций.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Распоряжение Правительства РФ от 15.10.2022 № 3046-р</w:t>
              </w:r>
            </w:hyperlink>
          </w:p>
        </w:tc>
      </w:tr>
    </w:tbl>
    <w:p w:rsidR="003B5783" w:rsidRPr="003B5783" w:rsidRDefault="003B5783" w:rsidP="003B57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B57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B5783" w:rsidRPr="003B5783" w:rsidRDefault="003B5783" w:rsidP="003B57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B5783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НЕФИНАНСОВЫЕ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98"/>
        <w:gridCol w:w="5283"/>
        <w:gridCol w:w="2154"/>
      </w:tblGrid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Для кого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Подробная информация</w:t>
            </w:r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Малый и средний бизнес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Приостановка налоговых проверок. Также  не могут быть назначены новые проверки, в том числе валютные или по кассам, не могут быть заблокированы счета.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Сроки ограничения – весь период службы и до 28 числа третьего месяца, следующего за месяцем окончания частичной мобилизации.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Постановление Правительства РФ №1874 от 20.10.2022</w:t>
              </w:r>
            </w:hyperlink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Самозанятые</w:t>
            </w:r>
            <w:proofErr w:type="spellEnd"/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индивидуальные предприниматели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Сроки уведомления о начале или прекращении применения налога на профессиональный доход продлены на период несения военной службы и вплоть до конца четвертого месяца, следующего за месяцем окончания мобилизации или увольнения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Постановление Правительства РФ №1874 от 20.10.2022</w:t>
              </w:r>
            </w:hyperlink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Индивидуальные предприниматели, а также руководители и одновременно единственные учредители своих компаний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Призванные на военную службу по мобилизации предприниматели имеют право оставаться собственниками дела и заниматься бизнесом как лично, так и через доверенных лиц.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Федеральный закон от 20.10.2022 № 404-ФЗ</w:t>
              </w:r>
            </w:hyperlink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Индивидуальные предприниматели, а также руководители и одновременно единственные учредители своих компаний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Отсрочка от военной службы по мобилизации в 5 дней для решения организационных вопросов и оформления нотариальной доверенности.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Федеральный закон от 20.10.2022 № 404-ФЗ</w:t>
              </w:r>
            </w:hyperlink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Индивидуальные предприниматели, организации, заключившие </w:t>
            </w:r>
            <w:proofErr w:type="spellStart"/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госконтракты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Если из-за мобилизации организация или индивидуальный предприниматель не выполнит условия </w:t>
            </w:r>
            <w:proofErr w:type="spellStart"/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госконтракта</w:t>
            </w:r>
            <w:proofErr w:type="spellEnd"/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то их могут пересмотреть. Речь идёт о сроках, цене, видах и объёмах работ.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Нововведение касается всех договоров, которые будут </w:t>
            </w: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заключены до конца 2023 года.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Постановление Правительства РФ от 15.10.2022 № 1838</w:t>
              </w:r>
            </w:hyperlink>
          </w:p>
        </w:tc>
      </w:tr>
    </w:tbl>
    <w:p w:rsidR="003B5783" w:rsidRPr="003B5783" w:rsidRDefault="003B5783" w:rsidP="003B57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B5783" w:rsidRPr="003B5783" w:rsidRDefault="003B5783" w:rsidP="003B578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B5783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«ГОРЯЧИЕ ЛИНИИ» И СЕРВИСЫ ДЛЯ ОБРАЩЕНИЙ ПРЕДПРИНИМАТЕЛЕЙ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46"/>
        <w:gridCol w:w="5315"/>
        <w:gridCol w:w="2174"/>
      </w:tblGrid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Для кого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Сервис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Для чего</w:t>
            </w:r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Малый и средний бизнес, </w:t>
            </w:r>
            <w:proofErr w:type="spellStart"/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самозанятые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Региональная сеть центров «Мой бизнес» – 8-800-234-01-24</w:t>
            </w:r>
          </w:p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Также можно отправить свой вопрос по ссылке: </w:t>
            </w:r>
            <w:hyperlink r:id="rId16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https://мойбизнес-24.рф/feedback/mobilization/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Получить консультацию по федеральным и региональным мерам поддержки субъектов МСП и </w:t>
            </w:r>
            <w:proofErr w:type="spellStart"/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самозанятых</w:t>
            </w:r>
            <w:proofErr w:type="spellEnd"/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 условиях частичной мобилизации</w:t>
            </w:r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Малый и средний бизнес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Сервис «360» Федеральной корпорации развития малого и среднего предпринимательства (Корпорации МСП): </w:t>
            </w:r>
            <w:hyperlink r:id="rId17" w:history="1">
              <w:r w:rsidRPr="003B5783">
                <w:rPr>
                  <w:rFonts w:ascii="Tahoma" w:eastAsia="Times New Roman" w:hAnsi="Tahoma" w:cs="Tahoma"/>
                  <w:color w:val="666666"/>
                  <w:sz w:val="17"/>
                  <w:u w:val="single"/>
                  <w:lang w:eastAsia="ru-RU"/>
                </w:rPr>
                <w:t>https://corpmsp.ru/360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Пожаловаться, если банк не оформляет кредитные каникулы и т.д.</w:t>
            </w:r>
          </w:p>
        </w:tc>
      </w:tr>
      <w:tr w:rsidR="003B5783" w:rsidRPr="003B5783" w:rsidTr="003B5783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Работодатели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«Горячая линия» агентства труда и занятости населения Красноярского края – 8-800-302-19-31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783" w:rsidRPr="003B5783" w:rsidRDefault="003B5783" w:rsidP="003B578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B578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Получить консультацию по трудовым отношениям с мобилизованным сотрудником</w:t>
            </w:r>
          </w:p>
        </w:tc>
      </w:tr>
    </w:tbl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783"/>
    <w:rsid w:val="00267A9E"/>
    <w:rsid w:val="003B5783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1">
    <w:name w:val="heading 1"/>
    <w:basedOn w:val="a"/>
    <w:link w:val="10"/>
    <w:uiPriority w:val="9"/>
    <w:qFormat/>
    <w:rsid w:val="003B5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news/69649" TargetMode="External"/><Relationship Id="rId13" Type="http://schemas.openxmlformats.org/officeDocument/2006/relationships/hyperlink" Target="http://publication.pravo.gov.ru/Document/View/0001202210200010?index=1&amp;rangeSize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bank/48392" TargetMode="External"/><Relationship Id="rId12" Type="http://schemas.openxmlformats.org/officeDocument/2006/relationships/hyperlink" Target="http://static.government.ru/media/files/c2L59ZuV46LOcmEY9N513th109bN7Mwy.pdf" TargetMode="External"/><Relationship Id="rId17" Type="http://schemas.openxmlformats.org/officeDocument/2006/relationships/hyperlink" Target="https://corpmsp.ru/3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24-9cdulgg0aog6b.xn--p1ai/feedback/mobiliz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c2L59ZuV46LOcmEY9N513th109bN7Mwy.pdf" TargetMode="External"/><Relationship Id="rId11" Type="http://schemas.openxmlformats.org/officeDocument/2006/relationships/hyperlink" Target="http://static.government.ru/media/files/c2L59ZuV46LOcmEY9N513th109bN7Mwy.pdf" TargetMode="External"/><Relationship Id="rId5" Type="http://schemas.openxmlformats.org/officeDocument/2006/relationships/hyperlink" Target="http://static.government.ru/media/files/c2L59ZuV46LOcmEY9N513th109bN7Mwy.pdf" TargetMode="External"/><Relationship Id="rId15" Type="http://schemas.openxmlformats.org/officeDocument/2006/relationships/hyperlink" Target="http://government.ru/news/46807/" TargetMode="External"/><Relationship Id="rId10" Type="http://schemas.openxmlformats.org/officeDocument/2006/relationships/hyperlink" Target="http://government.ru/news/46808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tatic.government.ru/media/files/c2L59ZuV46LOcmEY9N513th109bN7Mwy.pdf" TargetMode="External"/><Relationship Id="rId9" Type="http://schemas.openxmlformats.org/officeDocument/2006/relationships/hyperlink" Target="http://government.ru/news/46809/" TargetMode="External"/><Relationship Id="rId14" Type="http://schemas.openxmlformats.org/officeDocument/2006/relationships/hyperlink" Target="http://publication.pravo.gov.ru/Document/View/0001202210200010?index=1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5837</Characters>
  <Application>Microsoft Office Word</Application>
  <DocSecurity>0</DocSecurity>
  <Lines>48</Lines>
  <Paragraphs>13</Paragraphs>
  <ScaleCrop>false</ScaleCrop>
  <Company>*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2022-12-09T02:35:00Z</dcterms:created>
  <dcterms:modified xsi:type="dcterms:W3CDTF">2022-12-09T02:35:00Z</dcterms:modified>
</cp:coreProperties>
</file>